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A1630A" w:rsidTr="00A1630A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0" w:colLast="0"/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Команда: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0"/>
    </w:tbl>
    <w:p w:rsidR="00A1630A" w:rsidRDefault="00A1630A" w:rsidP="00A16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tbl>
      <w:tblPr>
        <w:tblStyle w:val="a7"/>
        <w:tblW w:w="14714" w:type="dxa"/>
        <w:tblInd w:w="-5" w:type="dxa"/>
        <w:tblLook w:val="04A0" w:firstRow="1" w:lastRow="0" w:firstColumn="1" w:lastColumn="0" w:noHBand="0" w:noVBand="1"/>
      </w:tblPr>
      <w:tblGrid>
        <w:gridCol w:w="2381"/>
        <w:gridCol w:w="3402"/>
        <w:gridCol w:w="5245"/>
        <w:gridCol w:w="25"/>
        <w:gridCol w:w="3661"/>
      </w:tblGrid>
      <w:tr w:rsidR="00696440" w:rsidTr="004D76A2"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440" w:rsidRDefault="00696440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:rsidR="00696440" w:rsidRDefault="00696440" w:rsidP="004D76A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 скульптуры – символ страны:</w:t>
            </w:r>
          </w:p>
        </w:tc>
        <w:tc>
          <w:tcPr>
            <w:tcW w:w="3686" w:type="dxa"/>
            <w:gridSpan w:val="2"/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Сфинкс</w:t>
            </w:r>
          </w:p>
        </w:tc>
      </w:tr>
      <w:tr w:rsidR="00696440" w:rsidTr="00696440"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696440" w:rsidRDefault="00696440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Страна:</w:t>
            </w:r>
          </w:p>
        </w:tc>
        <w:tc>
          <w:tcPr>
            <w:tcW w:w="12333" w:type="dxa"/>
            <w:gridSpan w:val="4"/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Египет</w:t>
            </w:r>
          </w:p>
        </w:tc>
      </w:tr>
      <w:tr w:rsidR="00696440" w:rsidTr="00696440"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696440" w:rsidRDefault="00696440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Высказывание:</w:t>
            </w:r>
          </w:p>
        </w:tc>
        <w:tc>
          <w:tcPr>
            <w:tcW w:w="12333" w:type="dxa"/>
            <w:gridSpan w:val="4"/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«Египет – дар Нила» (Геродот)</w:t>
            </w:r>
          </w:p>
        </w:tc>
      </w:tr>
      <w:tr w:rsidR="00696440" w:rsidTr="00696440"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696440" w:rsidRDefault="00696440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Озера:</w:t>
            </w:r>
          </w:p>
        </w:tc>
        <w:tc>
          <w:tcPr>
            <w:tcW w:w="12333" w:type="dxa"/>
            <w:gridSpan w:val="4"/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Виктория,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Кьога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Альберта</w:t>
            </w:r>
          </w:p>
        </w:tc>
      </w:tr>
      <w:tr w:rsidR="00696440" w:rsidTr="004D76A2"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696440" w:rsidRDefault="00696440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гидрографа:</w:t>
            </w:r>
          </w:p>
        </w:tc>
        <w:tc>
          <w:tcPr>
            <w:tcW w:w="3402" w:type="dxa"/>
          </w:tcPr>
          <w:p w:rsidR="00696440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gridSpan w:val="2"/>
          </w:tcPr>
          <w:p w:rsidR="00696440" w:rsidRDefault="00696440" w:rsidP="0069644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режима реки:</w:t>
            </w:r>
          </w:p>
        </w:tc>
        <w:tc>
          <w:tcPr>
            <w:tcW w:w="3661" w:type="dxa"/>
          </w:tcPr>
          <w:p w:rsidR="00696440" w:rsidRPr="00986D45" w:rsidRDefault="00986D4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RAy</w:t>
            </w:r>
            <w:proofErr w:type="spellEnd"/>
          </w:p>
        </w:tc>
      </w:tr>
      <w:tr w:rsidR="00696440" w:rsidTr="004D76A2">
        <w:trPr>
          <w:gridBefore w:val="1"/>
          <w:wBefore w:w="2381" w:type="dxa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96440" w:rsidRDefault="00696440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Расшифровка кода:</w:t>
            </w:r>
          </w:p>
        </w:tc>
        <w:tc>
          <w:tcPr>
            <w:tcW w:w="8931" w:type="dxa"/>
            <w:gridSpan w:val="3"/>
          </w:tcPr>
          <w:p w:rsidR="00696440" w:rsidRDefault="00986D45" w:rsidP="00A254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исключительно дождевое, сток преимущественно в осеннее время</w:t>
            </w:r>
          </w:p>
        </w:tc>
      </w:tr>
    </w:tbl>
    <w:p w:rsidR="00696440" w:rsidRDefault="00696440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45B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535"/>
        <w:gridCol w:w="1701"/>
        <w:gridCol w:w="1417"/>
        <w:gridCol w:w="1418"/>
        <w:gridCol w:w="3118"/>
        <w:gridCol w:w="5529"/>
      </w:tblGrid>
      <w:tr w:rsidR="00F84B66" w:rsidTr="00A44793"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84B66" w:rsidRPr="00C3121C" w:rsidRDefault="00696440" w:rsidP="002546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образований</w:t>
            </w:r>
            <w:r w:rsidR="00F84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482" w:type="dxa"/>
            <w:gridSpan w:val="4"/>
            <w:tcBorders>
              <w:bottom w:val="single" w:sz="4" w:space="0" w:color="auto"/>
            </w:tcBorders>
          </w:tcPr>
          <w:p w:rsidR="00F84B66" w:rsidRDefault="00986D45" w:rsidP="00986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Трансграничные (международные) агломерации (конурбации)</w:t>
            </w:r>
          </w:p>
        </w:tc>
      </w:tr>
      <w:tr w:rsidR="004D76A2" w:rsidTr="00A44793">
        <w:trPr>
          <w:trHeight w:val="37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схемы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</w:tcBorders>
          </w:tcPr>
          <w:p w:rsidR="00A44793" w:rsidRDefault="004D76A2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Ответы на дополнительные вопросы </w:t>
            </w:r>
          </w:p>
          <w:p w:rsidR="004D76A2" w:rsidRDefault="004D76A2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 </w:t>
            </w:r>
            <w:r w:rsidR="00A44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порядке их упоминания в описании объектов)</w:t>
            </w:r>
          </w:p>
        </w:tc>
      </w:tr>
      <w:tr w:rsidR="004D76A2" w:rsidTr="00A44793">
        <w:trPr>
          <w:trHeight w:val="582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76A2" w:rsidRDefault="004D76A2" w:rsidP="004D7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буква описания</w:t>
            </w:r>
          </w:p>
        </w:tc>
        <w:tc>
          <w:tcPr>
            <w:tcW w:w="8647" w:type="dxa"/>
            <w:gridSpan w:val="2"/>
            <w:vMerge/>
            <w:tcBorders>
              <w:bottom w:val="single" w:sz="4" w:space="0" w:color="auto"/>
            </w:tcBorders>
          </w:tcPr>
          <w:p w:rsidR="004D76A2" w:rsidRDefault="004D76A2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4793" w:rsidTr="00A44793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93" w:rsidRPr="00C3121C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Сан-Диего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Pr="008E2DB7" w:rsidRDefault="008E2DB7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Конго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Тихуана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Полноводность (средний расход воды в реке)</w:t>
            </w:r>
          </w:p>
        </w:tc>
      </w:tr>
      <w:tr w:rsidR="00A44793" w:rsidTr="00A44793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93" w:rsidRPr="00FD645B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Благовещенск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Рио-Гранде (Браво)-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-Норте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Хэйхэ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Численность населения</w:t>
            </w:r>
          </w:p>
        </w:tc>
      </w:tr>
      <w:tr w:rsidR="00A44793" w:rsidTr="00A44793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93" w:rsidRPr="00FD645B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Браззавиль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Амур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Киншаса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Существо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Дракон</w:t>
            </w:r>
          </w:p>
        </w:tc>
      </w:tr>
      <w:tr w:rsidR="00A44793" w:rsidTr="00A44793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93" w:rsidRPr="00C3121C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Эль-Пасо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АТД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Штат Калифорния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986D45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Сь</w:t>
            </w:r>
            <w:r w:rsidR="008E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дад-Хуарес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притока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Зея</w:t>
            </w:r>
            <w:proofErr w:type="spellEnd"/>
          </w:p>
        </w:tc>
      </w:tr>
      <w:tr w:rsidR="00A44793" w:rsidTr="00A44793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полуострова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Калифорнийский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Эйлат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страны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Египет</w:t>
            </w:r>
          </w:p>
        </w:tc>
      </w:tr>
      <w:tr w:rsidR="00A44793" w:rsidTr="00A44793">
        <w:tc>
          <w:tcPr>
            <w:tcW w:w="991" w:type="dxa"/>
            <w:vMerge/>
            <w:tcBorders>
              <w:left w:val="single" w:sz="4" w:space="0" w:color="auto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Акаба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полуострова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Синайский</w:t>
            </w:r>
          </w:p>
        </w:tc>
      </w:tr>
      <w:tr w:rsidR="00A44793" w:rsidTr="00A44793"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A44793" w:rsidRDefault="00A44793" w:rsidP="004D76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A44793" w:rsidRDefault="00A44793" w:rsidP="00A254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A44793" w:rsidP="00A44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страны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Израиль</w:t>
            </w:r>
          </w:p>
        </w:tc>
      </w:tr>
      <w:tr w:rsidR="00A44793" w:rsidTr="00A44793">
        <w:tc>
          <w:tcPr>
            <w:tcW w:w="6062" w:type="dxa"/>
            <w:gridSpan w:val="5"/>
            <w:tcBorders>
              <w:top w:val="nil"/>
              <w:left w:val="nil"/>
              <w:bottom w:val="nil"/>
            </w:tcBorders>
          </w:tcPr>
          <w:p w:rsidR="00A44793" w:rsidRDefault="00A44793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более высокого ранга: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Мегалополис Сан-Сан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44793" w:rsidRDefault="008E2DB7" w:rsidP="008E2D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Данных образований нет в Австралии (отсутствуют сухопутные соседи) и в Антарктиде (нет политико-государственных образований)</w:t>
            </w:r>
          </w:p>
        </w:tc>
      </w:tr>
    </w:tbl>
    <w:p w:rsidR="00461A33" w:rsidRDefault="00461A33" w:rsidP="0046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3936"/>
        <w:gridCol w:w="2807"/>
        <w:gridCol w:w="1766"/>
        <w:gridCol w:w="6200"/>
      </w:tblGrid>
      <w:tr w:rsidR="00461A33" w:rsidTr="00A4479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461A33" w:rsidRDefault="00A44793" w:rsidP="00F84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Обобщающий признак</w:t>
            </w:r>
            <w:r w:rsidR="00461A33"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0773" w:type="dxa"/>
            <w:gridSpan w:val="3"/>
          </w:tcPr>
          <w:p w:rsidR="00461A33" w:rsidRDefault="008E2DB7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городов, выполняющих столичные функции</w:t>
            </w:r>
          </w:p>
        </w:tc>
      </w:tr>
      <w:tr w:rsidR="00A44793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A44793" w:rsidRPr="00A1630A" w:rsidRDefault="00A44793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с максимальным выражением признака:</w:t>
            </w:r>
          </w:p>
        </w:tc>
        <w:tc>
          <w:tcPr>
            <w:tcW w:w="7966" w:type="dxa"/>
            <w:gridSpan w:val="2"/>
          </w:tcPr>
          <w:p w:rsidR="00A44793" w:rsidRDefault="008E2DB7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ЮАР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признака для страны:</w:t>
            </w:r>
          </w:p>
        </w:tc>
        <w:tc>
          <w:tcPr>
            <w:tcW w:w="7966" w:type="dxa"/>
            <w:gridSpan w:val="2"/>
          </w:tcPr>
          <w:p w:rsidR="0063488C" w:rsidRDefault="008E2DB7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для стран со значение признака 2:</w:t>
            </w: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Бенин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Порто-Ново (ОС, ЗВ, СВ); Котону (ИВ)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Боливия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Сукре (ОС, ЗВ, СВ); Ла-Пас (ИВ)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Нидерланды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Амстердам (ОС, СВ); Гаага (ИВ, ЗВ)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Грузия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Тбилиси (ОС, СВ, ИВ); Кутаиси (ЗВ)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Свазиленд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Мбабане (ОС, СВ, ИВ);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Ломамба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(ЗВ)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Чили</w:t>
            </w:r>
          </w:p>
        </w:tc>
        <w:tc>
          <w:tcPr>
            <w:tcW w:w="6200" w:type="dxa"/>
          </w:tcPr>
          <w:p w:rsidR="0063488C" w:rsidRDefault="008E2DB7" w:rsidP="006348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Сантьяго (ОС, ИВ, СВ); Вальпараисо (ЗВ)</w:t>
            </w:r>
          </w:p>
        </w:tc>
      </w:tr>
      <w:tr w:rsidR="00A44793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A44793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признака для России</w:t>
            </w:r>
            <w:r w:rsidR="00A44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A44793" w:rsidRDefault="008E2DB7" w:rsidP="00A254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Пояснение: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63488C" w:rsidRDefault="008E2DB7" w:rsidP="008E2D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Москва (ОС, ИВ, ЗВ); Санкт-Петербург (СВ)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со значением признака 0: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63488C" w:rsidRDefault="008E2DB7" w:rsidP="00A254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Науру</w:t>
            </w:r>
          </w:p>
        </w:tc>
      </w:tr>
      <w:tr w:rsidR="0063488C" w:rsidTr="0063488C">
        <w:tc>
          <w:tcPr>
            <w:tcW w:w="6743" w:type="dxa"/>
            <w:gridSpan w:val="2"/>
            <w:tcBorders>
              <w:top w:val="nil"/>
              <w:left w:val="nil"/>
              <w:bottom w:val="nil"/>
            </w:tcBorders>
          </w:tcPr>
          <w:p w:rsidR="0063488C" w:rsidRDefault="0063488C" w:rsidP="00A25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Пояснения: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63488C" w:rsidRDefault="008E2DB7" w:rsidP="00A254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Правительственные учреждения размещены в специальном столичном округе Ярен</w:t>
            </w:r>
          </w:p>
        </w:tc>
      </w:tr>
    </w:tbl>
    <w:p w:rsidR="00A44793" w:rsidRDefault="008E2DB7" w:rsidP="008E2D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Пояснения: ОС – официальная столица (по конституции страны); ИВ – исполнительная власть (правительство); ЗВ – законодательная власть; СВ – судебная власть</w:t>
      </w:r>
    </w:p>
    <w:p w:rsidR="008E2DB7" w:rsidRDefault="008E2DB7" w:rsidP="008E2D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настоящем задании под столицей понимался главный город страны, в котором размещены органы государственной власти</w:t>
      </w:r>
    </w:p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43B" w:rsidRDefault="008E2DB7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</w:t>
      </w:r>
      <w:r w:rsidR="00A1243B">
        <w:rPr>
          <w:rFonts w:ascii="Times New Roman" w:hAnsi="Times New Roman" w:cs="Times New Roman"/>
          <w:b/>
          <w:i/>
          <w:sz w:val="28"/>
          <w:szCs w:val="28"/>
        </w:rPr>
        <w:t>адача 4.</w:t>
      </w:r>
    </w:p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1134"/>
        <w:gridCol w:w="1842"/>
        <w:gridCol w:w="1843"/>
        <w:gridCol w:w="3402"/>
      </w:tblGrid>
      <w:tr w:rsidR="0063488C" w:rsidRPr="00640F96" w:rsidTr="00A254D2">
        <w:trPr>
          <w:trHeight w:val="291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>Страна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40F96">
              <w:rPr>
                <w:rFonts w:ascii="Times New Roman" w:hAnsi="Times New Roman"/>
                <w:b/>
                <w:i/>
                <w:sz w:val="28"/>
              </w:rPr>
              <w:t>Имеет выхода к морю</w:t>
            </w:r>
          </w:p>
        </w:tc>
      </w:tr>
      <w:tr w:rsidR="0063488C" w:rsidRPr="00640F96" w:rsidTr="00A254D2">
        <w:trPr>
          <w:cantSplit/>
          <w:trHeight w:val="327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 xml:space="preserve">Для выбывающей страны указать страны, через которые она может выйти в Мировой океан 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40F96">
              <w:rPr>
                <w:rFonts w:ascii="Times New Roman" w:hAnsi="Times New Roman"/>
                <w:b/>
                <w:i/>
                <w:sz w:val="28"/>
              </w:rPr>
              <w:t xml:space="preserve">На территории страны проживают </w:t>
            </w:r>
            <w:proofErr w:type="spellStart"/>
            <w:r w:rsidRPr="00640F96">
              <w:rPr>
                <w:rFonts w:ascii="Times New Roman" w:hAnsi="Times New Roman"/>
                <w:b/>
                <w:i/>
                <w:sz w:val="28"/>
              </w:rPr>
              <w:t>немецкоговорящие</w:t>
            </w:r>
            <w:proofErr w:type="spellEnd"/>
            <w:r w:rsidRPr="00640F96">
              <w:rPr>
                <w:rFonts w:ascii="Times New Roman" w:hAnsi="Times New Roman"/>
                <w:b/>
                <w:i/>
                <w:sz w:val="28"/>
              </w:rPr>
              <w:t xml:space="preserve"> народы</w:t>
            </w:r>
          </w:p>
        </w:tc>
      </w:tr>
      <w:tr w:rsidR="0063488C" w:rsidRPr="00640F96" w:rsidTr="00A254D2">
        <w:trPr>
          <w:cantSplit/>
          <w:trHeight w:val="263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 xml:space="preserve">Для стран, соответствующих данному критерию, указать </w:t>
            </w:r>
            <w:proofErr w:type="spellStart"/>
            <w:r w:rsidRPr="00640F96">
              <w:rPr>
                <w:rFonts w:ascii="Times New Roman" w:hAnsi="Times New Roman"/>
                <w:sz w:val="28"/>
              </w:rPr>
              <w:t>немецкоговорящие</w:t>
            </w:r>
            <w:proofErr w:type="spellEnd"/>
            <w:r w:rsidRPr="00640F96">
              <w:rPr>
                <w:rFonts w:ascii="Times New Roman" w:hAnsi="Times New Roman"/>
                <w:sz w:val="28"/>
              </w:rPr>
              <w:t xml:space="preserve"> народы или регионы их компактного проживания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40F96">
              <w:rPr>
                <w:rFonts w:ascii="Times New Roman" w:hAnsi="Times New Roman"/>
                <w:b/>
                <w:i/>
                <w:sz w:val="28"/>
              </w:rPr>
              <w:t>Территория страны не имеет анклавов</w:t>
            </w:r>
          </w:p>
        </w:tc>
      </w:tr>
      <w:tr w:rsidR="0063488C" w:rsidRPr="00640F96" w:rsidTr="00A254D2">
        <w:trPr>
          <w:cantSplit/>
          <w:trHeight w:val="375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>Для выбывающей страны указать название анклавов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640F96">
              <w:rPr>
                <w:rFonts w:ascii="Times New Roman" w:hAnsi="Times New Roman"/>
                <w:b/>
                <w:i/>
                <w:sz w:val="28"/>
              </w:rPr>
              <w:t>Не пересекается параллелью, на которой высота полуденного Солнца 22.06 составляет 47</w:t>
            </w:r>
            <w:r w:rsidRPr="00640F96">
              <w:rPr>
                <w:rFonts w:ascii="Times New Roman" w:hAnsi="Times New Roman"/>
                <w:b/>
                <w:i/>
                <w:sz w:val="28"/>
              </w:rPr>
              <w:sym w:font="Symbol" w:char="F0B0"/>
            </w:r>
          </w:p>
        </w:tc>
      </w:tr>
      <w:tr w:rsidR="0063488C" w:rsidRPr="00640F96" w:rsidTr="00A254D2">
        <w:trPr>
          <w:cantSplit/>
          <w:trHeight w:val="277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>Для выбывающей страны указать административные территории, через которые проходит указанная параллель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640F96">
              <w:rPr>
                <w:rFonts w:ascii="Times New Roman" w:hAnsi="Times New Roman"/>
                <w:b/>
                <w:i/>
                <w:sz w:val="28"/>
              </w:rPr>
              <w:t>Не выходила из состава НАТО</w:t>
            </w:r>
          </w:p>
        </w:tc>
      </w:tr>
      <w:tr w:rsidR="0063488C" w:rsidRPr="00640F96" w:rsidTr="00A254D2">
        <w:trPr>
          <w:cantSplit/>
          <w:trHeight w:val="319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 xml:space="preserve">Для выбывающей страны назвать город – центр производства космических ракет-носителей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>Имеет общие границы со странами, населенными славянскими народами</w:t>
            </w:r>
          </w:p>
        </w:tc>
      </w:tr>
      <w:tr w:rsidR="0063488C" w:rsidRPr="00640F96" w:rsidTr="00A254D2">
        <w:trPr>
          <w:cantSplit/>
          <w:trHeight w:val="2304"/>
          <w:jc w:val="center"/>
        </w:trPr>
        <w:tc>
          <w:tcPr>
            <w:tcW w:w="2263" w:type="dxa"/>
            <w:vMerge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textDirection w:val="btLr"/>
          </w:tcPr>
          <w:p w:rsidR="0063488C" w:rsidRPr="00640F96" w:rsidRDefault="0063488C" w:rsidP="00A254D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 w:rsidRPr="00640F96">
              <w:rPr>
                <w:rFonts w:ascii="Times New Roman" w:hAnsi="Times New Roman"/>
                <w:sz w:val="28"/>
              </w:rPr>
              <w:t>Для оставшейся страны указать название народа, относящегося к славянской группе и компактно проживающего в ее пределах</w:t>
            </w:r>
          </w:p>
        </w:tc>
      </w:tr>
      <w:tr w:rsidR="0063488C" w:rsidRPr="0063488C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Андорра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3488C" w:rsidRPr="00BD7B45" w:rsidRDefault="008E2DB7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B45">
              <w:rPr>
                <w:rFonts w:ascii="Times New Roman" w:hAnsi="Times New Roman"/>
                <w:sz w:val="20"/>
              </w:rPr>
              <w:t>Испания, Франция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3488C" w:rsidRPr="0063488C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Нидерланды</w:t>
            </w:r>
          </w:p>
        </w:tc>
        <w:tc>
          <w:tcPr>
            <w:tcW w:w="1418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8E2DB7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D7B45">
              <w:rPr>
                <w:rFonts w:ascii="Times New Roman" w:hAnsi="Times New Roman"/>
                <w:sz w:val="20"/>
              </w:rPr>
              <w:t>Голандцы</w:t>
            </w:r>
            <w:proofErr w:type="spellEnd"/>
            <w:r w:rsidRPr="00BD7B45">
              <w:rPr>
                <w:rFonts w:ascii="Times New Roman" w:hAnsi="Times New Roman"/>
                <w:sz w:val="20"/>
              </w:rPr>
              <w:t>, фризы</w:t>
            </w:r>
          </w:p>
        </w:tc>
        <w:tc>
          <w:tcPr>
            <w:tcW w:w="1134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88C" w:rsidRPr="0063488C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Норвегия</w:t>
            </w:r>
          </w:p>
        </w:tc>
        <w:tc>
          <w:tcPr>
            <w:tcW w:w="1418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8E2DB7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B45">
              <w:rPr>
                <w:rFonts w:ascii="Times New Roman" w:hAnsi="Times New Roman"/>
                <w:sz w:val="20"/>
              </w:rPr>
              <w:t>Норвежцы</w:t>
            </w:r>
          </w:p>
        </w:tc>
        <w:tc>
          <w:tcPr>
            <w:tcW w:w="1134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63488C" w:rsidRPr="00BD7B45" w:rsidRDefault="00BD7B45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Фюльке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Нурланн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88C" w:rsidRPr="0063488C" w:rsidTr="0063488C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Германия</w:t>
            </w:r>
          </w:p>
        </w:tc>
        <w:tc>
          <w:tcPr>
            <w:tcW w:w="1418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8E2DB7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B45">
              <w:rPr>
                <w:rFonts w:ascii="Times New Roman" w:hAnsi="Times New Roman"/>
                <w:sz w:val="20"/>
              </w:rPr>
              <w:t>Немцы, фризы</w:t>
            </w:r>
          </w:p>
        </w:tc>
        <w:tc>
          <w:tcPr>
            <w:tcW w:w="1134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3488C" w:rsidRPr="00BD7B45" w:rsidRDefault="00BD7B45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Лужичане (лужицкие сербы)</w:t>
            </w:r>
          </w:p>
        </w:tc>
      </w:tr>
      <w:tr w:rsidR="0063488C" w:rsidRPr="0063488C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Франция</w:t>
            </w:r>
          </w:p>
        </w:tc>
        <w:tc>
          <w:tcPr>
            <w:tcW w:w="1418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8E2DB7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D7B45">
              <w:rPr>
                <w:rFonts w:ascii="Times New Roman" w:hAnsi="Times New Roman"/>
                <w:sz w:val="20"/>
              </w:rPr>
              <w:t>Эльсазцы</w:t>
            </w:r>
            <w:proofErr w:type="spellEnd"/>
            <w:r w:rsidRPr="00BD7B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D7B45">
              <w:rPr>
                <w:rFonts w:ascii="Times New Roman" w:hAnsi="Times New Roman"/>
                <w:sz w:val="20"/>
              </w:rPr>
              <w:t>Лотарингцы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BD7B45" w:rsidRDefault="00BD7B45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Тулуза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88C" w:rsidRPr="0063488C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Италия</w:t>
            </w:r>
          </w:p>
        </w:tc>
        <w:tc>
          <w:tcPr>
            <w:tcW w:w="1418" w:type="dxa"/>
            <w:shd w:val="clear" w:color="auto" w:fill="auto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88C" w:rsidRPr="00BD7B45" w:rsidRDefault="00BD7B45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7B45">
              <w:rPr>
                <w:rFonts w:ascii="Times New Roman" w:hAnsi="Times New Roman"/>
                <w:sz w:val="20"/>
              </w:rPr>
              <w:t>Южный Тироль (</w:t>
            </w:r>
            <w:proofErr w:type="spellStart"/>
            <w:r w:rsidRPr="00BD7B45">
              <w:rPr>
                <w:rFonts w:ascii="Times New Roman" w:hAnsi="Times New Roman"/>
                <w:sz w:val="20"/>
              </w:rPr>
              <w:t>Трентино-Альто-Адидже</w:t>
            </w:r>
            <w:proofErr w:type="spellEnd"/>
            <w:r w:rsidRPr="00BD7B4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63488C" w:rsidRPr="00BD7B45" w:rsidRDefault="00BD7B45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Сан-Марино, Ватикан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BD7B45" w:rsidRDefault="0063488C" w:rsidP="00A25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88C" w:rsidRPr="00640F96" w:rsidTr="00BD7B45">
        <w:trPr>
          <w:trHeight w:val="291"/>
          <w:jc w:val="center"/>
        </w:trPr>
        <w:tc>
          <w:tcPr>
            <w:tcW w:w="2263" w:type="dxa"/>
            <w:shd w:val="clear" w:color="auto" w:fill="auto"/>
          </w:tcPr>
          <w:p w:rsidR="0063488C" w:rsidRPr="00640F96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488C">
              <w:rPr>
                <w:rFonts w:ascii="Times New Roman" w:hAnsi="Times New Roman"/>
                <w:sz w:val="28"/>
              </w:rPr>
              <w:t>Болгария</w:t>
            </w:r>
          </w:p>
        </w:tc>
        <w:tc>
          <w:tcPr>
            <w:tcW w:w="1418" w:type="dxa"/>
            <w:shd w:val="clear" w:color="auto" w:fill="auto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63488C" w:rsidRPr="0063488C" w:rsidRDefault="0063488C" w:rsidP="00A25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488C" w:rsidSect="00A16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5C" w:rsidRDefault="00F24E5C" w:rsidP="00A1630A">
      <w:pPr>
        <w:spacing w:after="0" w:line="240" w:lineRule="auto"/>
      </w:pPr>
      <w:r>
        <w:separator/>
      </w:r>
    </w:p>
  </w:endnote>
  <w:endnote w:type="continuationSeparator" w:id="0">
    <w:p w:rsidR="00F24E5C" w:rsidRDefault="00F24E5C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5C" w:rsidRDefault="00F24E5C" w:rsidP="00A1630A">
      <w:pPr>
        <w:spacing w:after="0" w:line="240" w:lineRule="auto"/>
      </w:pPr>
      <w:r>
        <w:separator/>
      </w:r>
    </w:p>
  </w:footnote>
  <w:footnote w:type="continuationSeparator" w:id="0">
    <w:p w:rsidR="00F24E5C" w:rsidRDefault="00F24E5C" w:rsidP="00A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Матрица ответов на задания </w:t>
    </w:r>
    <w:r w:rsidR="00696440">
      <w:rPr>
        <w:rFonts w:ascii="Arial" w:hAnsi="Arial" w:cs="Arial"/>
        <w:i/>
      </w:rPr>
      <w:t>третьего</w:t>
    </w:r>
    <w:r w:rsidR="00801808">
      <w:rPr>
        <w:rFonts w:ascii="Arial" w:hAnsi="Arial" w:cs="Arial"/>
        <w:i/>
      </w:rPr>
      <w:t xml:space="preserve"> </w:t>
    </w:r>
    <w:r w:rsidRPr="00A1630A">
      <w:rPr>
        <w:rFonts w:ascii="Arial" w:hAnsi="Arial" w:cs="Arial"/>
        <w:i/>
      </w:rPr>
      <w:t xml:space="preserve">тематического турнира </w:t>
    </w:r>
  </w:p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открытого интеллектуального чемпионата по географии </w:t>
    </w:r>
  </w:p>
  <w:p w:rsidR="00A1630A" w:rsidRPr="00A1630A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FD645B">
      <w:rPr>
        <w:rFonts w:ascii="Arial" w:hAnsi="Arial" w:cs="Arial"/>
        <w:b/>
        <w:i/>
      </w:rPr>
      <w:t>«Ярославский эрудит</w:t>
    </w:r>
    <w:r w:rsidR="00FD645B" w:rsidRPr="00FD645B">
      <w:rPr>
        <w:rFonts w:ascii="Arial" w:hAnsi="Arial" w:cs="Arial"/>
        <w:b/>
        <w:i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EE3"/>
    <w:multiLevelType w:val="hybridMultilevel"/>
    <w:tmpl w:val="901CEB18"/>
    <w:lvl w:ilvl="0" w:tplc="8B747FF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1"/>
    <w:rsid w:val="00075272"/>
    <w:rsid w:val="001A504D"/>
    <w:rsid w:val="00254673"/>
    <w:rsid w:val="0032219A"/>
    <w:rsid w:val="00426614"/>
    <w:rsid w:val="00445BA0"/>
    <w:rsid w:val="00461A33"/>
    <w:rsid w:val="00471634"/>
    <w:rsid w:val="004D76A2"/>
    <w:rsid w:val="005A16BF"/>
    <w:rsid w:val="005C2BBF"/>
    <w:rsid w:val="0063488C"/>
    <w:rsid w:val="00696440"/>
    <w:rsid w:val="00730D93"/>
    <w:rsid w:val="007346A1"/>
    <w:rsid w:val="00746460"/>
    <w:rsid w:val="00801808"/>
    <w:rsid w:val="00845E71"/>
    <w:rsid w:val="008E2DB7"/>
    <w:rsid w:val="00916CAD"/>
    <w:rsid w:val="00986D45"/>
    <w:rsid w:val="00A00085"/>
    <w:rsid w:val="00A1243B"/>
    <w:rsid w:val="00A1630A"/>
    <w:rsid w:val="00A44793"/>
    <w:rsid w:val="00A61646"/>
    <w:rsid w:val="00BD7B45"/>
    <w:rsid w:val="00C20F3F"/>
    <w:rsid w:val="00C3121C"/>
    <w:rsid w:val="00C76B0E"/>
    <w:rsid w:val="00CF32CE"/>
    <w:rsid w:val="00E1581C"/>
    <w:rsid w:val="00E27668"/>
    <w:rsid w:val="00E606A2"/>
    <w:rsid w:val="00E726DB"/>
    <w:rsid w:val="00F24E5C"/>
    <w:rsid w:val="00F84B66"/>
    <w:rsid w:val="00FB022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463"/>
  <w15:docId w15:val="{F58365F3-208D-4081-BFEF-75F79F6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16BF"/>
  </w:style>
  <w:style w:type="character" w:styleId="aa">
    <w:name w:val="Hyperlink"/>
    <w:basedOn w:val="a0"/>
    <w:uiPriority w:val="99"/>
    <w:semiHidden/>
    <w:unhideWhenUsed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9078-B81C-4041-B402-427AE822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2</cp:revision>
  <cp:lastPrinted>2017-03-22T16:17:00Z</cp:lastPrinted>
  <dcterms:created xsi:type="dcterms:W3CDTF">2017-04-08T09:29:00Z</dcterms:created>
  <dcterms:modified xsi:type="dcterms:W3CDTF">2017-04-08T09:29:00Z</dcterms:modified>
</cp:coreProperties>
</file>